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797" w:rsidRDefault="00BD5797" w:rsidP="00370F6E">
      <w:pPr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br/>
      </w:r>
      <w:r w:rsidR="00370F6E">
        <w:rPr>
          <w:rFonts w:ascii="Times New Roman" w:eastAsia="Times New Roman" w:hAnsi="Times New Roman"/>
          <w:b/>
          <w:bCs/>
          <w:sz w:val="24"/>
          <w:szCs w:val="24"/>
        </w:rPr>
        <w:t xml:space="preserve">ПОЯСНИТЕЛЬНАЯ ЗАПИСКА </w:t>
      </w:r>
    </w:p>
    <w:p w:rsidR="00BD5797" w:rsidRDefault="00BD5797" w:rsidP="00BD5797">
      <w:pPr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</w:p>
    <w:p w:rsidR="00BD5797" w:rsidRDefault="00370F6E" w:rsidP="00BD5797">
      <w:pPr>
        <w:numPr>
          <w:ilvl w:val="0"/>
          <w:numId w:val="1"/>
        </w:numPr>
        <w:spacing w:after="0" w:line="193" w:lineRule="atLeast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1.</w:t>
      </w:r>
      <w:r w:rsidR="00BD5797">
        <w:rPr>
          <w:rFonts w:ascii="Times New Roman" w:eastAsia="Times New Roman" w:hAnsi="Times New Roman"/>
          <w:b/>
          <w:bCs/>
          <w:sz w:val="24"/>
          <w:szCs w:val="24"/>
        </w:rPr>
        <w:t>Назначение проверочной работы</w:t>
      </w:r>
    </w:p>
    <w:p w:rsidR="00BD5797" w:rsidRDefault="00BD5797" w:rsidP="00BD5797">
      <w:pPr>
        <w:spacing w:after="0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Работа предназначена для проведения процедуры промежуточной аттестации учащихся по предмету «Биология».</w:t>
      </w:r>
    </w:p>
    <w:p w:rsidR="00370F6E" w:rsidRPr="00370F6E" w:rsidRDefault="00370F6E" w:rsidP="00BD5797">
      <w:pPr>
        <w:numPr>
          <w:ilvl w:val="0"/>
          <w:numId w:val="2"/>
        </w:numPr>
        <w:spacing w:after="0" w:line="168" w:lineRule="atLeast"/>
        <w:ind w:left="0"/>
        <w:rPr>
          <w:rFonts w:ascii="Times New Roman" w:eastAsia="Times New Roman" w:hAnsi="Times New Roman"/>
          <w:sz w:val="24"/>
          <w:szCs w:val="24"/>
        </w:rPr>
      </w:pPr>
    </w:p>
    <w:p w:rsidR="00BD5797" w:rsidRDefault="00370F6E" w:rsidP="00BD5797">
      <w:pPr>
        <w:numPr>
          <w:ilvl w:val="0"/>
          <w:numId w:val="2"/>
        </w:numPr>
        <w:spacing w:after="0" w:line="168" w:lineRule="atLeast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2.</w:t>
      </w:r>
      <w:r w:rsidR="00BD5797">
        <w:rPr>
          <w:rFonts w:ascii="Times New Roman" w:eastAsia="Times New Roman" w:hAnsi="Times New Roman"/>
          <w:b/>
          <w:bCs/>
          <w:sz w:val="24"/>
          <w:szCs w:val="24"/>
        </w:rPr>
        <w:t>Документы, определяющие содержание работы</w:t>
      </w:r>
    </w:p>
    <w:p w:rsidR="00BD5797" w:rsidRDefault="00BD5797" w:rsidP="00BD5797">
      <w:pPr>
        <w:spacing w:after="0" w:line="168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Содержание экзаменационной работы определяется на основе Федерального государственного образовательного стандарта 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основного общего образования </w:t>
      </w:r>
      <w:r>
        <w:rPr>
          <w:rFonts w:ascii="Times New Roman" w:eastAsia="Times New Roman" w:hAnsi="Times New Roman"/>
          <w:color w:val="000000"/>
          <w:sz w:val="24"/>
          <w:szCs w:val="24"/>
        </w:rPr>
        <w:t>(Приказ Министерства образования и науки РФ № 1897 от 17.12.2010 г.</w:t>
      </w:r>
      <w:r>
        <w:rPr>
          <w:rFonts w:ascii="Times New Roman" w:eastAsia="Times New Roman" w:hAnsi="Times New Roman"/>
          <w:color w:val="404040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с изменениями от 29 декабря 2014 года и от 31 декабря 2015 года)</w:t>
      </w:r>
    </w:p>
    <w:p w:rsidR="00BD5797" w:rsidRDefault="00370F6E" w:rsidP="00BD5797">
      <w:pPr>
        <w:numPr>
          <w:ilvl w:val="0"/>
          <w:numId w:val="3"/>
        </w:numPr>
        <w:spacing w:after="0" w:line="168" w:lineRule="atLeast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3.</w:t>
      </w:r>
      <w:r w:rsidR="00BD5797">
        <w:rPr>
          <w:rFonts w:ascii="Times New Roman" w:eastAsia="Times New Roman" w:hAnsi="Times New Roman"/>
          <w:b/>
          <w:bCs/>
          <w:sz w:val="24"/>
          <w:szCs w:val="24"/>
        </w:rPr>
        <w:t>Подходы к отбору содержания, разработке структуры КИМ</w:t>
      </w:r>
    </w:p>
    <w:p w:rsidR="00BD5797" w:rsidRDefault="00BD5797" w:rsidP="00BD579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Итоговая контрольная работа охватывает основное содержание курса биологии 7 класса. 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КИМ ориентированы на проверку усвоения системы знаний, которая рассматривается в качестве инвариантного ядра содержания действующих программ по биологии для основной школы. Учебный материал, на базе которого строятся задания, отбирается по признаку его значимости для общеобразовательной подготовки учащихся 7 класса.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Тексты заданий в КИМ в целом соответствуют формулировкам, принятым в учебниках, включённых в Федеральный перечень учебников, рекомендуемых Министерством образования и науки РФ к использованию при реализации имеющих государственную аккредитацию образовательных программ основного общего образования.</w:t>
      </w:r>
      <w:proofErr w:type="gramEnd"/>
    </w:p>
    <w:p w:rsidR="00370F6E" w:rsidRPr="00370F6E" w:rsidRDefault="00370F6E" w:rsidP="00BD5797">
      <w:pPr>
        <w:numPr>
          <w:ilvl w:val="0"/>
          <w:numId w:val="4"/>
        </w:numPr>
        <w:spacing w:after="0" w:line="193" w:lineRule="atLeast"/>
        <w:ind w:left="0"/>
        <w:rPr>
          <w:rFonts w:ascii="Times New Roman" w:eastAsia="Times New Roman" w:hAnsi="Times New Roman"/>
          <w:sz w:val="24"/>
          <w:szCs w:val="24"/>
        </w:rPr>
      </w:pPr>
    </w:p>
    <w:p w:rsidR="00BD5797" w:rsidRDefault="00370F6E" w:rsidP="00BD5797">
      <w:pPr>
        <w:numPr>
          <w:ilvl w:val="0"/>
          <w:numId w:val="4"/>
        </w:numPr>
        <w:spacing w:after="0" w:line="193" w:lineRule="atLeast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4.</w:t>
      </w:r>
      <w:r w:rsidR="00BD5797">
        <w:rPr>
          <w:rFonts w:ascii="Times New Roman" w:eastAsia="Times New Roman" w:hAnsi="Times New Roman"/>
          <w:b/>
          <w:bCs/>
          <w:sz w:val="24"/>
          <w:szCs w:val="24"/>
        </w:rPr>
        <w:t>Структура КИМ</w:t>
      </w:r>
    </w:p>
    <w:p w:rsidR="00BD5797" w:rsidRDefault="00BD5797" w:rsidP="00BD5797">
      <w:pPr>
        <w:spacing w:after="0" w:line="168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основании документов, перечисленных Спецификации, разработан кодификатор, определяющий в соответствии с требованиями ФГОС основного общего образования планируемые результаты освоения основной образовательной программы основного общего образования по предмету «Биология» для проведения итогового контроля индивидуальных достижений учащихся.</w:t>
      </w:r>
    </w:p>
    <w:p w:rsidR="00BD5797" w:rsidRDefault="00BD5797" w:rsidP="00BD5797">
      <w:pPr>
        <w:spacing w:after="0" w:line="168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работе представлены задания базового и повышенного уровня.</w:t>
      </w:r>
    </w:p>
    <w:p w:rsidR="00BD5797" w:rsidRDefault="00BD5797" w:rsidP="00BD5797">
      <w:pPr>
        <w:spacing w:after="0" w:line="193" w:lineRule="atLeast"/>
        <w:rPr>
          <w:rFonts w:ascii="Times New Roman" w:eastAsia="Times New Roman" w:hAnsi="Times New Roman"/>
          <w:sz w:val="24"/>
          <w:szCs w:val="24"/>
        </w:rPr>
      </w:pPr>
    </w:p>
    <w:p w:rsidR="00BD5797" w:rsidRDefault="00370F6E" w:rsidP="00370F6E">
      <w:pPr>
        <w:shd w:val="clear" w:color="auto" w:fill="FFFFFF"/>
        <w:spacing w:after="0" w:line="193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sz w:val="24"/>
          <w:szCs w:val="24"/>
        </w:rPr>
        <w:t>5.</w:t>
      </w:r>
      <w:r w:rsidR="00BD5797">
        <w:rPr>
          <w:rFonts w:ascii="Times New Roman" w:eastAsia="Times New Roman" w:hAnsi="Times New Roman"/>
          <w:b/>
          <w:bCs/>
          <w:color w:val="181818"/>
          <w:sz w:val="24"/>
          <w:szCs w:val="24"/>
        </w:rPr>
        <w:t>Распределение заданий работы по уровню сложности</w:t>
      </w:r>
    </w:p>
    <w:p w:rsidR="00BD5797" w:rsidRDefault="00BD5797" w:rsidP="00BD5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181818"/>
          <w:sz w:val="24"/>
          <w:szCs w:val="24"/>
          <w:shd w:val="clear" w:color="auto" w:fill="FFFFFF"/>
        </w:rPr>
        <w:t>Типы заданий; система оценивания выполнения отдельных заданий и работы в целом.</w:t>
      </w:r>
    </w:p>
    <w:p w:rsidR="00BD5797" w:rsidRDefault="00BD5797" w:rsidP="00BD5797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1.</w:t>
      </w:r>
      <w:r>
        <w:rPr>
          <w:rFonts w:ascii="Arial" w:eastAsia="Times New Roman" w:hAnsi="Arial" w:cs="Arial"/>
          <w:color w:val="181818"/>
          <w:sz w:val="17"/>
          <w:szCs w:val="17"/>
        </w:rPr>
        <w:t> </w:t>
      </w:r>
      <w:r>
        <w:rPr>
          <w:rFonts w:ascii="Times New Roman" w:eastAsia="Times New Roman" w:hAnsi="Times New Roman"/>
          <w:color w:val="181818"/>
          <w:sz w:val="24"/>
          <w:szCs w:val="24"/>
        </w:rPr>
        <w:t>За верное выполнение каждого из заданий 1-12 выставляется 1 балл, в другом случае – 0 баллов.</w:t>
      </w:r>
    </w:p>
    <w:p w:rsidR="00BD5797" w:rsidRDefault="00BD5797" w:rsidP="00BD5797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2.За верное выполнение каждого из заданий 13,14, 15, 16, 17 выставляется 2 балла,</w:t>
      </w:r>
    </w:p>
    <w:p w:rsidR="00BD5797" w:rsidRDefault="00BD5797" w:rsidP="00BD5797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выставляется 1 балл, если допущена одна ошибка, и 0 баллов, если допущено две и более ошибки.</w:t>
      </w:r>
    </w:p>
    <w:p w:rsidR="00BD5797" w:rsidRDefault="00BD5797" w:rsidP="00BD5797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5.Задания 18, 19 оцениваются в 3 балла в зависимости от полноты и правильности ответа. Максимальный первичный балл за выполнение всей работы – 28.</w:t>
      </w:r>
    </w:p>
    <w:p w:rsidR="00BD5797" w:rsidRDefault="00BD5797" w:rsidP="00BD5797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Достижение планируемых результатов считается успешным при условии выполнения не менее 50% заданий базового уровня. Рекомендуется отметку «3» ставить за выполнение от 50%до 70% заданий базового уровня.</w:t>
      </w:r>
    </w:p>
    <w:p w:rsidR="00BD5797" w:rsidRDefault="00370F6E" w:rsidP="00BD5797">
      <w:pPr>
        <w:shd w:val="clear" w:color="auto" w:fill="FFFFFF"/>
        <w:spacing w:after="0" w:line="193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181818"/>
          <w:sz w:val="24"/>
          <w:szCs w:val="24"/>
        </w:rPr>
        <w:t>6.</w:t>
      </w:r>
      <w:r w:rsidR="00BD5797">
        <w:rPr>
          <w:rFonts w:ascii="Times New Roman" w:eastAsia="Times New Roman" w:hAnsi="Times New Roman"/>
          <w:b/>
          <w:bCs/>
          <w:color w:val="181818"/>
          <w:sz w:val="24"/>
          <w:szCs w:val="24"/>
        </w:rPr>
        <w:t xml:space="preserve">Рекомендации по переводу первичных баллов в отметку по </w:t>
      </w:r>
      <w:proofErr w:type="gramStart"/>
      <w:r w:rsidR="00BD5797">
        <w:rPr>
          <w:rFonts w:ascii="Times New Roman" w:eastAsia="Times New Roman" w:hAnsi="Times New Roman"/>
          <w:b/>
          <w:bCs/>
          <w:color w:val="181818"/>
          <w:sz w:val="24"/>
          <w:szCs w:val="24"/>
        </w:rPr>
        <w:t>пятибалльный</w:t>
      </w:r>
      <w:proofErr w:type="gramEnd"/>
      <w:r w:rsidR="00BD5797">
        <w:rPr>
          <w:rFonts w:ascii="Times New Roman" w:eastAsia="Times New Roman" w:hAnsi="Times New Roman"/>
          <w:b/>
          <w:bCs/>
          <w:color w:val="181818"/>
          <w:sz w:val="24"/>
          <w:szCs w:val="24"/>
        </w:rPr>
        <w:t xml:space="preserve"> школе</w:t>
      </w:r>
    </w:p>
    <w:p w:rsidR="00BD5797" w:rsidRDefault="00BD5797" w:rsidP="00BD5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181818"/>
          <w:sz w:val="24"/>
          <w:szCs w:val="24"/>
          <w:shd w:val="clear" w:color="auto" w:fill="FFFFFF"/>
        </w:rPr>
        <w:t>Отметка</w:t>
      </w:r>
    </w:p>
    <w:p w:rsidR="00BD5797" w:rsidRDefault="00BD5797" w:rsidP="00BD57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181818"/>
          <w:sz w:val="24"/>
          <w:szCs w:val="24"/>
        </w:rPr>
        <w:t>по пятибалльной школе</w:t>
      </w:r>
    </w:p>
    <w:p w:rsidR="00BD5797" w:rsidRDefault="00BD5797" w:rsidP="00BD57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«2»</w:t>
      </w:r>
    </w:p>
    <w:p w:rsidR="00BD5797" w:rsidRDefault="00BD5797" w:rsidP="00BD57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«3»</w:t>
      </w:r>
    </w:p>
    <w:p w:rsidR="00BD5797" w:rsidRDefault="00BD5797" w:rsidP="00BD57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«4»</w:t>
      </w:r>
    </w:p>
    <w:p w:rsidR="00BD5797" w:rsidRDefault="00BD5797" w:rsidP="00BD57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«5»</w:t>
      </w:r>
    </w:p>
    <w:p w:rsidR="00BD5797" w:rsidRDefault="00BD5797" w:rsidP="00BD5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Первичные баллы</w:t>
      </w:r>
    </w:p>
    <w:p w:rsidR="00BD5797" w:rsidRDefault="00BD5797" w:rsidP="00BD57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0-13</w:t>
      </w:r>
    </w:p>
    <w:p w:rsidR="00BD5797" w:rsidRDefault="00BD5797" w:rsidP="00BD57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14-18</w:t>
      </w:r>
    </w:p>
    <w:p w:rsidR="00BD5797" w:rsidRDefault="00BD5797" w:rsidP="00BD57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19-25</w:t>
      </w:r>
    </w:p>
    <w:p w:rsidR="00BD5797" w:rsidRDefault="00BD5797" w:rsidP="00BD57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26-28</w:t>
      </w:r>
    </w:p>
    <w:p w:rsidR="00BD5797" w:rsidRDefault="00370F6E" w:rsidP="00BD5797">
      <w:pPr>
        <w:numPr>
          <w:ilvl w:val="1"/>
          <w:numId w:val="6"/>
        </w:numPr>
        <w:shd w:val="clear" w:color="auto" w:fill="FFFFFF"/>
        <w:spacing w:after="0" w:line="193" w:lineRule="atLeast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181818"/>
          <w:sz w:val="24"/>
          <w:szCs w:val="24"/>
        </w:rPr>
        <w:t>7.</w:t>
      </w:r>
      <w:r w:rsidR="00BD5797">
        <w:rPr>
          <w:rFonts w:ascii="Times New Roman" w:eastAsia="Times New Roman" w:hAnsi="Times New Roman"/>
          <w:b/>
          <w:bCs/>
          <w:color w:val="181818"/>
          <w:sz w:val="24"/>
          <w:szCs w:val="24"/>
        </w:rPr>
        <w:t>Продолжительность проверяемой работы</w:t>
      </w:r>
    </w:p>
    <w:p w:rsidR="00BD5797" w:rsidRDefault="00BD5797" w:rsidP="00BD5797">
      <w:pPr>
        <w:shd w:val="clear" w:color="auto" w:fill="FFFFFF"/>
        <w:spacing w:after="0" w:line="193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На выполнение работы отводиться 40 минут, 5 минут инструктаж.</w:t>
      </w:r>
    </w:p>
    <w:p w:rsidR="00BD5797" w:rsidRDefault="00370F6E" w:rsidP="00BD5797">
      <w:pPr>
        <w:numPr>
          <w:ilvl w:val="1"/>
          <w:numId w:val="7"/>
        </w:numPr>
        <w:shd w:val="clear" w:color="auto" w:fill="FFFFFF"/>
        <w:spacing w:after="0" w:line="193" w:lineRule="atLeast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181818"/>
          <w:sz w:val="24"/>
          <w:szCs w:val="24"/>
        </w:rPr>
        <w:t>8.</w:t>
      </w:r>
      <w:r w:rsidR="00BD5797">
        <w:rPr>
          <w:rFonts w:ascii="Times New Roman" w:eastAsia="Times New Roman" w:hAnsi="Times New Roman"/>
          <w:b/>
          <w:bCs/>
          <w:color w:val="181818"/>
          <w:sz w:val="24"/>
          <w:szCs w:val="24"/>
        </w:rPr>
        <w:t>Дополнительные материалы и оборудование</w:t>
      </w:r>
    </w:p>
    <w:p w:rsidR="00BD5797" w:rsidRDefault="00BD5797" w:rsidP="00BD5797">
      <w:pPr>
        <w:shd w:val="clear" w:color="auto" w:fill="FFFFFF"/>
        <w:spacing w:after="0" w:line="193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Дополнительные материалы и оборудование не требуется.</w:t>
      </w:r>
    </w:p>
    <w:p w:rsidR="00C11BCE" w:rsidRDefault="00C11BCE"/>
    <w:sectPr w:rsidR="00C11BCE" w:rsidSect="00C11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44E66"/>
    <w:multiLevelType w:val="multilevel"/>
    <w:tmpl w:val="B260B4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F2119"/>
    <w:multiLevelType w:val="multilevel"/>
    <w:tmpl w:val="DF30D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C3239E"/>
    <w:multiLevelType w:val="multilevel"/>
    <w:tmpl w:val="162CD3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AF6FC0"/>
    <w:multiLevelType w:val="multilevel"/>
    <w:tmpl w:val="C85289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FA30E3"/>
    <w:multiLevelType w:val="multilevel"/>
    <w:tmpl w:val="8452CA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7A593E"/>
    <w:multiLevelType w:val="multilevel"/>
    <w:tmpl w:val="D3D64F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6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6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fullPage" w:percent="100"/>
  <w:proofState w:spelling="clean" w:grammar="clean"/>
  <w:defaultTabStop w:val="708"/>
  <w:characterSpacingControl w:val="doNotCompress"/>
  <w:compat>
    <w:useFELayout/>
  </w:compat>
  <w:rsids>
    <w:rsidRoot w:val="00BD5797"/>
    <w:rsid w:val="00370F6E"/>
    <w:rsid w:val="00BD5797"/>
    <w:rsid w:val="00C11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2022-02-14T20:07:00Z</dcterms:created>
  <dcterms:modified xsi:type="dcterms:W3CDTF">2022-02-14T20:31:00Z</dcterms:modified>
</cp:coreProperties>
</file>